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180B6" w14:textId="77777777" w:rsidR="00933FDF" w:rsidRDefault="00FC7B2E">
      <w:r>
        <w:t>Captions</w:t>
      </w:r>
    </w:p>
    <w:p w14:paraId="66837BD7" w14:textId="77777777" w:rsidR="00FC7B2E" w:rsidRDefault="00557B8F">
      <w:bookmarkStart w:id="0" w:name="_GoBack"/>
      <w:bookmarkEnd w:id="0"/>
      <w:r>
        <w:t xml:space="preserve">d i ) </w:t>
      </w:r>
      <w:r w:rsidR="00FC7B2E">
        <w:t>The model beautifully captures the Spitfire’s elegant lines, while its bare metal finish hides none of the fine detail.</w:t>
      </w:r>
    </w:p>
    <w:p w14:paraId="5D32CA02" w14:textId="77777777" w:rsidR="00557B8F" w:rsidRDefault="00557B8F" w:rsidP="00557B8F">
      <w:r>
        <w:t>d ii) It can be hard to believe from this study of the cockpit that you are looking at a model.</w:t>
      </w:r>
    </w:p>
    <w:p w14:paraId="007CA5F1" w14:textId="77777777" w:rsidR="00FC7B2E" w:rsidRDefault="00557B8F">
      <w:r>
        <w:t xml:space="preserve">d iii) </w:t>
      </w:r>
      <w:r w:rsidR="00FC7B2E">
        <w:t xml:space="preserve">The flap is modelled in the down position, revealing part of the aircraft’s internal structure. </w:t>
      </w:r>
    </w:p>
    <w:p w14:paraId="48F6C1A7" w14:textId="77777777" w:rsidR="00FC7B2E" w:rsidRDefault="00FC7B2E"/>
    <w:p w14:paraId="3D6FF8DD" w14:textId="77777777" w:rsidR="00FC7B2E" w:rsidRDefault="00FC7B2E">
      <w:r>
        <w:t xml:space="preserve"> </w:t>
      </w:r>
    </w:p>
    <w:sectPr w:rsidR="00FC7B2E" w:rsidSect="00933F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FC7B2E"/>
    <w:rsid w:val="00557B8F"/>
    <w:rsid w:val="0067248E"/>
    <w:rsid w:val="00933FDF"/>
    <w:rsid w:val="00FC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93B8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F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50</Words>
  <Characters>288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Oli Brown</cp:lastModifiedBy>
  <cp:revision>2</cp:revision>
  <dcterms:created xsi:type="dcterms:W3CDTF">2015-08-05T07:26:00Z</dcterms:created>
  <dcterms:modified xsi:type="dcterms:W3CDTF">2015-08-10T09:49:00Z</dcterms:modified>
</cp:coreProperties>
</file>